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  <w:u w:val="single"/>
        </w:rPr>
        <w:t>Role and Responsibilities</w:t>
      </w: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</w:t>
      </w: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Family Nurse Practitioners are becoming more widely recognized by the public as a source for primary care, and can perform many of the same services as physicians. According to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U.S. News &amp; World Report</w:t>
      </w:r>
      <w:r>
        <w:rPr>
          <w:rFonts w:ascii="Arial" w:hAnsi="Arial" w:cs="Arial"/>
          <w:color w:val="001847"/>
          <w:sz w:val="36"/>
          <w:szCs w:val="36"/>
        </w:rPr>
        <w:t>, a nurse practitioner (NP) is the seventh-best job overall and the fifth-best career in health care. </w:t>
      </w: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1. What’s behind the prominent standing, meaning what makes the NP role an outstanding career?</w:t>
      </w:r>
      <w:r>
        <w:rPr>
          <w:rFonts w:ascii="Arial" w:hAnsi="Arial" w:cs="Arial"/>
          <w:color w:val="001847"/>
          <w:sz w:val="36"/>
          <w:szCs w:val="36"/>
        </w:rPr>
        <w:t> </w:t>
      </w: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 xml:space="preserve">2. </w:t>
      </w:r>
      <w:proofErr w:type="gramStart"/>
      <w:r>
        <w:rPr>
          <w:rStyle w:val="Strong"/>
          <w:rFonts w:ascii="Arial" w:hAnsi="Arial" w:cs="Arial"/>
          <w:color w:val="001847"/>
          <w:sz w:val="36"/>
          <w:szCs w:val="36"/>
        </w:rPr>
        <w:t>As</w:t>
      </w:r>
      <w:proofErr w:type="gramEnd"/>
      <w:r>
        <w:rPr>
          <w:rStyle w:val="Strong"/>
          <w:rFonts w:ascii="Arial" w:hAnsi="Arial" w:cs="Arial"/>
          <w:color w:val="001847"/>
          <w:sz w:val="36"/>
          <w:szCs w:val="36"/>
        </w:rPr>
        <w:t xml:space="preserve"> a future NP, please describe the roles and responsibilities of the FNP?</w:t>
      </w: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DD7D82" w:rsidRDefault="00DD7D82" w:rsidP="00DD7D8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The ANCC Family Nurse Practitioner board certification examination is a competency based examination that provides a valid and reliable assessment of the entry-level clinical knowledge and skills of nurse practitioners. This certification aligns with the Consensus Model for APRN Regulation: Licensure, Accreditation, Certification and Education.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Click and review the following link https://www.nursingworld.org/our-certifications/family-nurse-practitioner/. </w:t>
      </w:r>
    </w:p>
    <w:p w:rsidR="00755950" w:rsidRDefault="00755950"/>
    <w:sectPr w:rsidR="00755950" w:rsidSect="00755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D82"/>
    <w:rsid w:val="00755950"/>
    <w:rsid w:val="00DD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7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7D82"/>
    <w:rPr>
      <w:b/>
      <w:bCs/>
    </w:rPr>
  </w:style>
  <w:style w:type="character" w:styleId="Emphasis">
    <w:name w:val="Emphasis"/>
    <w:basedOn w:val="DefaultParagraphFont"/>
    <w:uiPriority w:val="20"/>
    <w:qFormat/>
    <w:rsid w:val="00DD7D8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2021-05-25T08:09:00Z</dcterms:created>
  <dcterms:modified xsi:type="dcterms:W3CDTF">2021-05-25T08:09:00Z</dcterms:modified>
</cp:coreProperties>
</file>